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3D" w:rsidRDefault="00B1123D" w:rsidP="00B1123D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عملکرد واحد باغبانبی مدیریت جهاد کشاورزی فریدن در سال 93</w:t>
      </w:r>
    </w:p>
    <w:p w:rsidR="00B1123D" w:rsidRPr="00142BCA" w:rsidRDefault="00B1123D" w:rsidP="00B1123D">
      <w:pPr>
        <w:bidi/>
        <w:rPr>
          <w:rFonts w:cs="B Titr"/>
          <w:color w:val="FF0000"/>
          <w:sz w:val="28"/>
          <w:szCs w:val="28"/>
          <w:rtl/>
          <w:lang w:bidi="fa-IR"/>
        </w:rPr>
      </w:pPr>
      <w:r w:rsidRPr="00142BCA">
        <w:rPr>
          <w:rFonts w:cs="B Titr" w:hint="cs"/>
          <w:color w:val="FF0000"/>
          <w:sz w:val="28"/>
          <w:szCs w:val="28"/>
          <w:rtl/>
          <w:lang w:bidi="fa-IR"/>
        </w:rPr>
        <w:t>باغات: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5025"/>
        <w:gridCol w:w="2010"/>
      </w:tblGrid>
      <w:tr w:rsidR="00B1123D" w:rsidTr="00B1123D">
        <w:trPr>
          <w:trHeight w:val="504"/>
        </w:trPr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5025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احداث باغات جدید مخلوط</w:t>
            </w:r>
          </w:p>
        </w:tc>
        <w:tc>
          <w:tcPr>
            <w:tcW w:w="201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5 هکتار</w:t>
            </w:r>
          </w:p>
        </w:tc>
      </w:tr>
      <w:tr w:rsidR="00B1123D" w:rsidTr="00B1123D">
        <w:trPr>
          <w:trHeight w:val="489"/>
        </w:trPr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5025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احداث باغات جدید  سیب </w:t>
            </w:r>
          </w:p>
        </w:tc>
        <w:tc>
          <w:tcPr>
            <w:tcW w:w="201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10هکتار</w:t>
            </w:r>
          </w:p>
        </w:tc>
      </w:tr>
      <w:tr w:rsidR="00B1123D" w:rsidTr="00B1123D">
        <w:trPr>
          <w:trHeight w:val="504"/>
        </w:trPr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5025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احداث باغات جدید  به</w:t>
            </w:r>
          </w:p>
        </w:tc>
        <w:tc>
          <w:tcPr>
            <w:tcW w:w="201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5/1 هکتار</w:t>
            </w:r>
          </w:p>
        </w:tc>
      </w:tr>
      <w:tr w:rsidR="00B1123D" w:rsidTr="00B1123D">
        <w:trPr>
          <w:trHeight w:val="489"/>
        </w:trPr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5025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احداث باغات جدید  زرد آلو</w:t>
            </w:r>
          </w:p>
        </w:tc>
        <w:tc>
          <w:tcPr>
            <w:tcW w:w="201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1 هکتار</w:t>
            </w:r>
          </w:p>
        </w:tc>
      </w:tr>
      <w:tr w:rsidR="00B1123D" w:rsidTr="00B1123D">
        <w:trPr>
          <w:trHeight w:val="519"/>
        </w:trPr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5025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احداث باغات جدید   گل محمدی</w:t>
            </w:r>
          </w:p>
        </w:tc>
        <w:tc>
          <w:tcPr>
            <w:tcW w:w="201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18 هکتار</w:t>
            </w:r>
          </w:p>
        </w:tc>
      </w:tr>
    </w:tbl>
    <w:p w:rsidR="00B1123D" w:rsidRPr="00142BCA" w:rsidRDefault="00B1123D" w:rsidP="00B1123D">
      <w:pPr>
        <w:bidi/>
        <w:rPr>
          <w:rFonts w:cs="B Titr"/>
          <w:color w:val="FF0000"/>
          <w:sz w:val="28"/>
          <w:szCs w:val="28"/>
          <w:rtl/>
          <w:lang w:bidi="fa-IR"/>
        </w:rPr>
      </w:pPr>
      <w:r w:rsidRPr="00142BCA">
        <w:rPr>
          <w:rFonts w:cs="B Titr" w:hint="cs"/>
          <w:color w:val="FF0000"/>
          <w:sz w:val="28"/>
          <w:szCs w:val="28"/>
          <w:rtl/>
          <w:lang w:bidi="fa-IR"/>
        </w:rPr>
        <w:t>گیاهان دارویی: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5040"/>
        <w:gridCol w:w="1980"/>
      </w:tblGrid>
      <w:tr w:rsidR="00B1123D" w:rsidTr="00B1123D"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5040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کاشت زعفران</w:t>
            </w:r>
          </w:p>
        </w:tc>
        <w:tc>
          <w:tcPr>
            <w:tcW w:w="198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1/3هکتار</w:t>
            </w:r>
          </w:p>
        </w:tc>
      </w:tr>
      <w:tr w:rsidR="00B1123D" w:rsidTr="00B1123D"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5040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کاشت نعنا فلفلی</w:t>
            </w:r>
          </w:p>
        </w:tc>
        <w:tc>
          <w:tcPr>
            <w:tcW w:w="198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5/0 هکتار</w:t>
            </w:r>
          </w:p>
        </w:tc>
      </w:tr>
    </w:tbl>
    <w:p w:rsidR="00B1123D" w:rsidRPr="00142BCA" w:rsidRDefault="00B1123D" w:rsidP="00B1123D">
      <w:pPr>
        <w:bidi/>
        <w:rPr>
          <w:rFonts w:cs="B Titr"/>
          <w:color w:val="FF0000"/>
          <w:sz w:val="28"/>
          <w:szCs w:val="28"/>
          <w:rtl/>
          <w:lang w:bidi="fa-IR"/>
        </w:rPr>
      </w:pPr>
      <w:r w:rsidRPr="00142BCA">
        <w:rPr>
          <w:rFonts w:cs="B Titr" w:hint="cs"/>
          <w:color w:val="FF0000"/>
          <w:sz w:val="28"/>
          <w:szCs w:val="28"/>
          <w:rtl/>
          <w:lang w:bidi="fa-IR"/>
        </w:rPr>
        <w:t>گلخانه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5040"/>
        <w:gridCol w:w="1980"/>
      </w:tblGrid>
      <w:tr w:rsidR="00B1123D" w:rsidTr="00B1123D"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5040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تعویض پایه گل رز هلندی </w:t>
            </w:r>
          </w:p>
        </w:tc>
        <w:tc>
          <w:tcPr>
            <w:tcW w:w="1980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25/0 هکتار</w:t>
            </w:r>
          </w:p>
        </w:tc>
      </w:tr>
    </w:tbl>
    <w:p w:rsidR="00B1123D" w:rsidRDefault="00B1123D" w:rsidP="00B1123D">
      <w:pPr>
        <w:bidi/>
        <w:rPr>
          <w:rFonts w:cs="B Titr"/>
          <w:sz w:val="28"/>
          <w:szCs w:val="28"/>
          <w:rtl/>
          <w:lang w:bidi="fa-IR"/>
        </w:rPr>
      </w:pPr>
      <w:r w:rsidRPr="00142BCA">
        <w:rPr>
          <w:rFonts w:cs="B Titr" w:hint="cs"/>
          <w:color w:val="FF0000"/>
          <w:sz w:val="28"/>
          <w:szCs w:val="28"/>
          <w:rtl/>
          <w:lang w:bidi="fa-IR"/>
        </w:rPr>
        <w:t>کلاسهای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5850"/>
        <w:gridCol w:w="1170"/>
      </w:tblGrid>
      <w:tr w:rsidR="00B1123D" w:rsidTr="00B1123D"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5850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برگذاری کلاس هرس درختان میوه دانه دار و هسته دار</w:t>
            </w:r>
          </w:p>
        </w:tc>
        <w:tc>
          <w:tcPr>
            <w:tcW w:w="117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120 نفر</w:t>
            </w:r>
          </w:p>
        </w:tc>
      </w:tr>
      <w:tr w:rsidR="00B1123D" w:rsidTr="00B1123D"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bookmarkStart w:id="0" w:name="_GoBack" w:colFirst="3" w:colLast="3"/>
            <w:r>
              <w:rPr>
                <w:rFonts w:cs="B Tit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5850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برگذاری کلاس سرمازدگی باغات میوه دانه دار وهسته دار</w:t>
            </w:r>
          </w:p>
        </w:tc>
        <w:tc>
          <w:tcPr>
            <w:tcW w:w="117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85 نفر</w:t>
            </w:r>
          </w:p>
        </w:tc>
      </w:tr>
      <w:bookmarkEnd w:id="0"/>
      <w:tr w:rsidR="00B1123D" w:rsidTr="00B1123D"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5850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برگذاری کلاس پرورش قارچ خوراکی</w:t>
            </w:r>
          </w:p>
        </w:tc>
        <w:tc>
          <w:tcPr>
            <w:tcW w:w="117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150 نفر</w:t>
            </w:r>
          </w:p>
        </w:tc>
      </w:tr>
      <w:tr w:rsidR="00B1123D" w:rsidTr="00B1123D">
        <w:tc>
          <w:tcPr>
            <w:tcW w:w="828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5850" w:type="dxa"/>
          </w:tcPr>
          <w:p w:rsidR="00B1123D" w:rsidRDefault="00B1123D" w:rsidP="00B1123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برگذاری کلاس تغذیه باغات </w:t>
            </w:r>
          </w:p>
        </w:tc>
        <w:tc>
          <w:tcPr>
            <w:tcW w:w="1170" w:type="dxa"/>
          </w:tcPr>
          <w:p w:rsidR="00B1123D" w:rsidRPr="00142BCA" w:rsidRDefault="00B1123D" w:rsidP="00B1123D">
            <w:pPr>
              <w:bidi/>
              <w:rPr>
                <w:rFonts w:cs="B Titr"/>
                <w:color w:val="FF0000"/>
                <w:sz w:val="28"/>
                <w:szCs w:val="28"/>
                <w:rtl/>
                <w:lang w:bidi="fa-IR"/>
              </w:rPr>
            </w:pPr>
            <w:r w:rsidRPr="00142BCA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75 نفر</w:t>
            </w:r>
          </w:p>
        </w:tc>
      </w:tr>
    </w:tbl>
    <w:p w:rsidR="00B1123D" w:rsidRPr="00B1123D" w:rsidRDefault="00B1123D" w:rsidP="00B1123D">
      <w:pPr>
        <w:bidi/>
        <w:rPr>
          <w:rFonts w:cs="B Titr"/>
          <w:sz w:val="28"/>
          <w:szCs w:val="28"/>
          <w:rtl/>
          <w:lang w:bidi="fa-IR"/>
        </w:rPr>
      </w:pPr>
    </w:p>
    <w:sectPr w:rsidR="00B1123D" w:rsidRPr="00B1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3D"/>
    <w:rsid w:val="00142BCA"/>
    <w:rsid w:val="0036517D"/>
    <w:rsid w:val="00B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>samarayan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2015-04-14T03:31:00Z</dcterms:created>
  <dcterms:modified xsi:type="dcterms:W3CDTF">2015-04-14T04:27:00Z</dcterms:modified>
</cp:coreProperties>
</file>