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0" w:rsidRPr="004456B0" w:rsidRDefault="004456B0" w:rsidP="004456B0">
      <w:pPr>
        <w:bidi/>
        <w:jc w:val="center"/>
        <w:rPr>
          <w:rFonts w:ascii="Tahoma" w:eastAsia="Times New Roman" w:hAnsi="Tahoma" w:cs="B Zar"/>
          <w:b/>
          <w:bCs/>
          <w:color w:val="00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بسمه تعالی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«</w:t>
      </w:r>
      <w:r w:rsidR="00961510">
        <w:rPr>
          <w:rFonts w:ascii="Tahoma" w:eastAsia="Times New Roman" w:hAnsi="Tahoma" w:cs="B Zar" w:hint="cs"/>
          <w:b/>
          <w:bCs/>
          <w:color w:val="000000"/>
          <w:sz w:val="36"/>
          <w:szCs w:val="36"/>
          <w:rtl/>
          <w:lang w:bidi="fa-IR"/>
        </w:rPr>
        <w:t>سال جهش تولید</w:t>
      </w:r>
      <w:r w:rsidRPr="004456B0">
        <w:rPr>
          <w:rFonts w:ascii="Tahoma" w:eastAsia="Times New Roman" w:hAnsi="Tahoma" w:cs="Times New Roman" w:hint="cs"/>
          <w:b/>
          <w:bCs/>
          <w:color w:val="000000"/>
          <w:sz w:val="28"/>
          <w:szCs w:val="28"/>
          <w:rtl/>
          <w:lang w:bidi="fa-IR"/>
        </w:rPr>
        <w:t>»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FF0000"/>
          <w:sz w:val="40"/>
          <w:szCs w:val="40"/>
          <w:rtl/>
          <w:lang w:bidi="fa-IR"/>
        </w:rPr>
      </w:pP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سيماي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كشاورزي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شهرستان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>
        <w:rPr>
          <w:rFonts w:ascii="Tahoma" w:eastAsia="Times New Roman" w:hAnsi="Tahoma" w:cs="B Titr" w:hint="cs"/>
          <w:b/>
          <w:bCs/>
          <w:color w:val="FF0000"/>
          <w:sz w:val="40"/>
          <w:szCs w:val="40"/>
          <w:rtl/>
          <w:lang w:bidi="fa-IR"/>
        </w:rPr>
        <w:t>فریدن</w:t>
      </w:r>
      <w:r w:rsidRPr="004456B0">
        <w:rPr>
          <w:rFonts w:ascii="Tahoma" w:eastAsia="Times New Roman" w:hAnsi="Tahoma" w:cs="B Titr" w:hint="cs"/>
          <w:color w:val="FF0000"/>
          <w:sz w:val="40"/>
          <w:szCs w:val="40"/>
          <w:rtl/>
          <w:lang w:bidi="fa-IR"/>
        </w:rPr>
        <w:t xml:space="preserve"> 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00B05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سال زراعی (9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8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-9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7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)</w:t>
      </w:r>
    </w:p>
    <w:p w:rsidR="004456B0" w:rsidRPr="004456B0" w:rsidRDefault="004456B0" w:rsidP="004456B0">
      <w:pPr>
        <w:autoSpaceDE w:val="0"/>
        <w:autoSpaceDN w:val="0"/>
        <w:bidi/>
        <w:adjustRightInd w:val="0"/>
        <w:jc w:val="center"/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مديريت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جهاد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كشاورزي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شهرستان</w:t>
      </w:r>
      <w:r w:rsidR="00A551B3"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>فریدن</w:t>
      </w:r>
    </w:p>
    <w:p w:rsidR="00BB3819" w:rsidRDefault="00642680" w:rsidP="00BB3819">
      <w:pPr>
        <w:bidi/>
        <w:spacing w:after="0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چشم انداز به شهرستان</w:t>
      </w: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 xml:space="preserve"> فرید</w:t>
      </w:r>
      <w:r w:rsidR="00BB3819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ن:</w:t>
      </w:r>
    </w:p>
    <w:p w:rsidR="004456B0" w:rsidRPr="00424EEC" w:rsidRDefault="004456B0" w:rsidP="004456B0">
      <w:pPr>
        <w:bidi/>
        <w:spacing w:after="0" w:line="360" w:lineRule="auto"/>
        <w:jc w:val="both"/>
        <w:rPr>
          <w:rFonts w:ascii="Tahoma" w:eastAsia="Times New Roman" w:hAnsi="Tahoma" w:cs="Tahoma"/>
          <w:vanish/>
          <w:color w:val="000000"/>
          <w:sz w:val="24"/>
          <w:szCs w:val="24"/>
          <w:rtl/>
        </w:rPr>
      </w:pPr>
    </w:p>
    <w:p w:rsidR="00642680" w:rsidRPr="00424EEC" w:rsidRDefault="00642680" w:rsidP="00961510">
      <w:pPr>
        <w:bidi/>
        <w:spacing w:before="120" w:after="100" w:afterAutospacing="1" w:line="24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ويژگي هاي طبيعي:</w:t>
      </w: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فريدن منطقه اي است كوهستاني كه اطراف آن را كوههاي مرتفع محاصره نموده است از جمله كوه فردون در جنوب منطقه كه از انشعابات زاگرس مي باشد و دالانكوه كه در شرق شهرستان فريدن واقع و چون ديواري بين داران مركز  و شهرستان چادگان حايل است و گلستان كوه كه در شمال و بين خوانسار و فريدن مي باشد، اغلب كوههاي فريدن عريان و سنگلاخي بوده ولي با وجود اين كوههاي جنوبي از پوشش گياهي خوبي برخوردار است. كوهستاني بودن منطقه و ارتفاع زياد آن از سطح دريا موجب ريزش بارندگي، بويژه بصورت برف گشته كه خود در سر سبزي و رويش گياهان مختلف مؤثر است ومراتع سرسبز و خرمي را بوجود مي آورد كه همين عوامل باعث جذب دامداران ايل بختياري به منطقه مي شود. پوشش گياهي منطقه را گون، گز، كرفس كوهي و درختان پراكنده بلوط تشكيل مي دهند.</w:t>
      </w:r>
    </w:p>
    <w:p w:rsidR="00642680" w:rsidRPr="00424EEC" w:rsidRDefault="00642680" w:rsidP="0096151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>اين منطقه از شمال به شهرستان خوانسار، از جنوب به چادگان، از  مشرق به شهرستان تیران و از مغرب به بوئین میاندشت و فریدونشهر محدود مي گردد.</w:t>
      </w:r>
    </w:p>
    <w:p w:rsidR="00642680" w:rsidRPr="00961510" w:rsidRDefault="00642680" w:rsidP="00961510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>مهمترين توليدات زراعي و باغي : گندم.- سیب زمینی – پیاز- ذرت – علوفه ( یونجه)</w:t>
      </w:r>
    </w:p>
    <w:p w:rsidR="00642680" w:rsidRPr="00424EEC" w:rsidRDefault="00642680" w:rsidP="00961510">
      <w:pPr>
        <w:bidi/>
        <w:spacing w:line="24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مهمترين توليدات دام ، طيور و آبزيان :  گوشت سفید- گوشت قرمز – گوشت بوقلمون </w:t>
      </w:r>
    </w:p>
    <w:p w:rsidR="004456B0" w:rsidRPr="00793D53" w:rsidRDefault="00642680" w:rsidP="00793D53">
      <w:pPr>
        <w:bidi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واحدهاي صنايع كشاورزي شاخص : ماست – دوغ -  شیر- پنیر</w:t>
      </w:r>
    </w:p>
    <w:p w:rsidR="004456B0" w:rsidRDefault="00642680" w:rsidP="004456B0">
      <w:pPr>
        <w:bidi/>
        <w:spacing w:line="360" w:lineRule="auto"/>
        <w:jc w:val="both"/>
        <w:rPr>
          <w:rFonts w:ascii="Tahoma" w:eastAsia="Calibri" w:hAnsi="Tahoma" w:cs="Tahoma" w:hint="cs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زراعت :</w:t>
      </w:r>
    </w:p>
    <w:p w:rsidR="00642680" w:rsidRPr="00424EEC" w:rsidRDefault="00642680" w:rsidP="004456B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افزايش كمی و كيفی توليدات زراعی، رسيدن به توسعه و توليد پايدار ، استفاده بهينه از منابع و عوامل توليد و اجرای مديريت اصولی مزرعه ، جمع آوری و تجزيه و تحليل اطلاعات و آمار به منظور انجام برنامه ريزی های لازم مربوط به توسعه سطح زير كشت محصولات و افزايش ميزان توليد در واحد سطح ، شناسائی و تعيين نيازهای تحقيقاتی و اولويت های امور زراعی، تهيه طرح جامع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كشت محصولات زراعی ، نظارت براجرای پروژه های زراعی و تهيه گزارش پيشرفت عمليات ، هدايت ، تشويق و حمايت از سرمايه گذاران از جمله وظايف  بخش زراعت مي باشد.</w:t>
      </w:r>
    </w:p>
    <w:p w:rsidR="009F3B5A" w:rsidRPr="00424EEC" w:rsidRDefault="00642680" w:rsidP="00F54322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زراعي آبي و ديم  شهرستان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24528</w:t>
      </w:r>
      <w:r w:rsidR="00F54322" w:rsidRPr="0018136B">
        <w:rPr>
          <w:rFonts w:ascii="Tahoma" w:eastAsia="Calibri" w:hAnsi="Tahoma" w:cs="Tahoma"/>
          <w:sz w:val="24"/>
          <w:szCs w:val="24"/>
          <w:rtl/>
        </w:rPr>
        <w:t>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  با ميزان توليد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325544</w:t>
      </w:r>
      <w:r w:rsidRPr="00424EEC">
        <w:rPr>
          <w:rFonts w:ascii="Tahoma" w:eastAsia="Calibri" w:hAnsi="Tahoma" w:cs="Tahoma"/>
          <w:sz w:val="24"/>
          <w:szCs w:val="24"/>
          <w:rtl/>
        </w:rPr>
        <w:t>تن و بيش از  12نوع محصول زراعي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زراعي در سالهاي گذشته اقدامات ذيل انجام گرديده است: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کاشت غلات و حبوبات بوسیله مستقیم  تیلج – تسهیلات پرداختی جهت خرید ادوات بدون خاک ورزی و کم خاک ورزی و انواع بذر کار </w:t>
      </w:r>
    </w:p>
    <w:p w:rsidR="009F3B5A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برنامه هاي توسعه اي بخش زراعت شهرستان 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کشت غلات با نوتیلج ، کشت حبوبات با بذر کار مخصوص حبوبات کشت سیب زمینی نواری باغده کارندهای چهار ردیفه دارای مخزن سم پاش  </w:t>
      </w:r>
    </w:p>
    <w:tbl>
      <w:tblPr>
        <w:tblpPr w:leftFromText="180" w:rightFromText="180" w:vertAnchor="text" w:tblpXSpec="right" w:tblpY="1"/>
        <w:tblOverlap w:val="never"/>
        <w:bidiVisual/>
        <w:tblW w:w="100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063"/>
        <w:gridCol w:w="942"/>
        <w:gridCol w:w="1228"/>
        <w:gridCol w:w="1622"/>
        <w:gridCol w:w="1220"/>
      </w:tblGrid>
      <w:tr w:rsidR="00177F49" w:rsidRPr="009F3B5A" w:rsidTr="00CC3E6E">
        <w:trPr>
          <w:trHeight w:hRule="exact" w:val="990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نام بخش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عنوان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سطح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 xml:space="preserve"> (هكتار)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توليد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(تن 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نسبت توليدبه</w:t>
            </w:r>
            <w:r w:rsidRPr="00664A31">
              <w:rPr>
                <w:rFonts w:ascii="Tahoma" w:eastAsia="Calibri" w:hAnsi="Tahoma" w:cs="Tahoma" w:hint="cs"/>
                <w:rtl/>
              </w:rPr>
              <w:t xml:space="preserve"> کل </w:t>
            </w:r>
            <w:r w:rsidRPr="00664A31">
              <w:rPr>
                <w:rFonts w:ascii="Tahoma" w:eastAsia="Calibri" w:hAnsi="Tahoma" w:cs="Tahoma"/>
                <w:rtl/>
              </w:rPr>
              <w:t>(درصد)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اشتغال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(نفر)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زراعت</w:t>
            </w:r>
          </w:p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گندم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11750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1700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جو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0.8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432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علوفه (ذرت ، يونجه ، شبدر و ...)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6510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95800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1843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حبوبات (نخود ، لوبيا ، عدس و 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0.1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دانه هاي روغني (كلزا، آفتابگردان ،گلرنگ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0.07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سبزی و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صيفي جات ( خيار ،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گوجه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، هندوانه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9479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1976</w:t>
            </w:r>
          </w:p>
        </w:tc>
      </w:tr>
      <w:tr w:rsidR="00177F49" w:rsidRPr="009F3B5A" w:rsidTr="00CC3E6E">
        <w:trPr>
          <w:trHeight w:val="233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محصول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ات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زراعي شاخص شهرستان</w:t>
            </w:r>
          </w:p>
        </w:tc>
      </w:tr>
      <w:tr w:rsidR="00177F49" w:rsidRPr="009F3B5A" w:rsidTr="00CC3E6E">
        <w:trPr>
          <w:trHeight w:hRule="exact" w:val="49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سیب زمینی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2.4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4900</w:t>
            </w:r>
          </w:p>
        </w:tc>
      </w:tr>
      <w:tr w:rsidR="00177F49" w:rsidRPr="009F3B5A" w:rsidTr="00CC3E6E">
        <w:trPr>
          <w:trHeight w:hRule="exact" w:val="420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پیاز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5200</w:t>
            </w:r>
          </w:p>
        </w:tc>
      </w:tr>
      <w:tr w:rsidR="00177F49" w:rsidRPr="009F3B5A" w:rsidTr="00CC3E6E">
        <w:trPr>
          <w:trHeight w:hRule="exact" w:val="495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چغنر قند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35000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Pr="00103C33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</w:tr>
    </w:tbl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177F4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باغباني :</w:t>
      </w:r>
    </w:p>
    <w:p w:rsidR="009F3B5A" w:rsidRPr="00424EEC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وظايف مديريت باغياني مطالعه و تجزيه و تحليل آمار و اطلاعات گردآوري شده براي تدوين برنامه هاي باغباني در جهت افزايش توليد و توسعه امور باغباني ، توسعه سطح زير كشت ،تهيه طرح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جامع كشت باغي، تدوين طرح هاي آموزشي و ترويجي ، نظارت بر امور مربوط به برآورد نهاده ها و ماشين آلات مورد نياز بخش باغباني و ... مي باشد .</w:t>
      </w:r>
    </w:p>
    <w:p w:rsidR="00FA251A" w:rsidRDefault="00FA251A" w:rsidP="00961510">
      <w:pPr>
        <w:bidi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آمار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اطلاعات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باغبانی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شهرستان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در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سال</w:t>
      </w:r>
      <w:r w:rsidR="004456B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9</w:t>
      </w:r>
      <w:r w:rsidR="0096151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8</w:t>
      </w:r>
    </w:p>
    <w:tbl>
      <w:tblPr>
        <w:bidiVisual/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21"/>
        <w:gridCol w:w="13"/>
        <w:gridCol w:w="1510"/>
        <w:gridCol w:w="1692"/>
        <w:gridCol w:w="283"/>
      </w:tblGrid>
      <w:tr w:rsidR="00FA251A" w:rsidRPr="00FA251A" w:rsidTr="007F3303">
        <w:trPr>
          <w:trHeight w:val="366"/>
          <w:jc w:val="center"/>
        </w:trPr>
        <w:tc>
          <w:tcPr>
            <w:tcW w:w="2127" w:type="dxa"/>
            <w:vMerge w:val="restart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نوع محصول</w:t>
            </w:r>
          </w:p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سطح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كشت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)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هكتار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6"/>
          <w:jc w:val="center"/>
        </w:trPr>
        <w:tc>
          <w:tcPr>
            <w:tcW w:w="2127" w:type="dxa"/>
            <w:vMerge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نهال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بارور</w:t>
            </w:r>
          </w:p>
        </w:tc>
        <w:tc>
          <w:tcPr>
            <w:tcW w:w="1692" w:type="dxa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1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سيب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بذري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گلابي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6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7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انگور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190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0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آبی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دیم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115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گردو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شليل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شفتالو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زردآلو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قيسي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گیلاس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5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آلبالو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گوجه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باغات مثمر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7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محمدی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03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زعفران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6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گياهاى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داروئي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609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97.5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602.5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700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FA251A" w:rsidRPr="00FA251A" w:rsidRDefault="00FA251A" w:rsidP="007F3303">
      <w:pPr>
        <w:bidi/>
        <w:jc w:val="center"/>
        <w:rPr>
          <w:rFonts w:ascii="Tahoma" w:hAnsi="Tahoma" w:cs="Tahoma"/>
          <w:sz w:val="20"/>
          <w:szCs w:val="20"/>
          <w:lang w:bidi="fa-IR"/>
        </w:rPr>
      </w:pPr>
    </w:p>
    <w:p w:rsidR="00FA251A" w:rsidRPr="00424EEC" w:rsidRDefault="00FA251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793D53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باغي شهرستان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700</w:t>
      </w:r>
      <w:r w:rsidRPr="00424EEC">
        <w:rPr>
          <w:rFonts w:ascii="Tahoma" w:eastAsia="Calibri" w:hAnsi="Tahoma" w:cs="Tahoma"/>
          <w:sz w:val="24"/>
          <w:szCs w:val="24"/>
          <w:rtl/>
        </w:rPr>
        <w:t>هكتار  با ميزان توليد</w:t>
      </w:r>
      <w:r w:rsidR="007F3303">
        <w:rPr>
          <w:rFonts w:ascii="Tahoma" w:eastAsia="Calibri" w:hAnsi="Tahoma" w:cs="Tahoma" w:hint="cs"/>
          <w:sz w:val="24"/>
          <w:szCs w:val="24"/>
          <w:rtl/>
        </w:rPr>
        <w:t>3000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تن و بيش از 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16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نوع محصول باغي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ديگر محصولات باغي شهرستان:                                                                                                             </w:t>
      </w:r>
    </w:p>
    <w:p w:rsidR="009F3B5A" w:rsidRPr="00424EEC" w:rsidRDefault="009F3B5A" w:rsidP="00424EEC">
      <w:pPr>
        <w:tabs>
          <w:tab w:val="left" w:pos="2264"/>
        </w:tabs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تولید قارچ بصورت صنعتی در منطقه نم</w:t>
      </w:r>
      <w:r w:rsidR="009F7599" w:rsidRPr="00424EEC">
        <w:rPr>
          <w:rFonts w:ascii="Tahoma" w:eastAsia="Calibri" w:hAnsi="Tahoma" w:cs="Tahoma"/>
          <w:sz w:val="24"/>
          <w:szCs w:val="24"/>
          <w:rtl/>
          <w:lang w:bidi="fa-IR"/>
        </w:rPr>
        <w:t>یبا</w:t>
      </w:r>
      <w:r w:rsidRPr="00424EEC">
        <w:rPr>
          <w:rFonts w:ascii="Tahoma" w:eastAsia="Calibri" w:hAnsi="Tahoma" w:cs="Tahoma"/>
          <w:sz w:val="24"/>
          <w:szCs w:val="24"/>
          <w:rtl/>
        </w:rPr>
        <w:t>شد و تولید بصورت مشاغل خانگی فقط جهت خود مصرفی انجام میگردد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باغباني در سالهاي گذشته اقدامات ذيل انجام گرديده است: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 الگویی درختان مقام به کم آبی ( انگور- بادام)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طرحهای لوله گذاری از مظهر قنات تا مزرعه جهت جلو گیری پرت آب در آبیاری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توزیع نهالهای شناسنامه دار( لیبل دار) بین باغداران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راهنمای کشاورزان جهت اجرای آبیاری تحت فشار ( قطره ای)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استفاده از سوپر جاذبه جهت افزایش عملکرد اب ابیاری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 باغباني شهرستان :</w:t>
      </w:r>
    </w:p>
    <w:p w:rsidR="0018136B" w:rsidRPr="00424EEC" w:rsidRDefault="0018136B" w:rsidP="00424EEC">
      <w:pPr>
        <w:numPr>
          <w:ilvl w:val="0"/>
          <w:numId w:val="2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حذف باغات قدیمی جایگزین درختان جدید و عملکرد بالا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2- شناسایی مناطق مستعد با پتانسیل های بالا جهت احداث باغات در شهرستان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برگزاری کلاسهای ترویجی در ارتباط کاشت باغات الگویی شهرستان </w:t>
      </w:r>
    </w:p>
    <w:p w:rsidR="00124BC4" w:rsidRPr="00424EEC" w:rsidRDefault="00124BC4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امور دام و طيور و آبزيان :</w:t>
      </w:r>
    </w:p>
    <w:p w:rsidR="00BB3819" w:rsidRPr="00424EEC" w:rsidRDefault="00BB3819" w:rsidP="00BB381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شناخت منابع و عوامل تولید شیر وگوشت ، حفظ وتوسعه پرورش  در جهت افزایش تولیدات ، انجام عملیات اصلاح نژادی ، بهبود مدیریت پرورش وبهینه سازی اماکن وجایگاه ها در جهت افزایش بهره وری ، حمایت از توسعه سرمایه گذاری،  انجام اقدامات لازم در جهت حفظ ، احیا ، توسعه و بهره برداری مناسب از منابع  و ... از جمله وظايف  امور دام و طیور و آبزيان  شهرستان می باشد . در حال حاضر حدود 46 هزارتن تن انواع توليدات دامي ، طيور و آبزيان در شهرستان توليد مي گردد .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تعداد مراكز جمع آوري شير :   5   عدد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 کلاس اموزش ترویجی- صدور مجوز بهسازی و نوسازی اماکن دامی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براي افزايش راندمان و بهره وري در توليدات دامي در سالهاي گذشته اقدامات ذيل انجام گرديده است: کلاسهای آموزشی و ترویجی – صدور مجوز بهسازی و نوسازی     </w:t>
      </w:r>
    </w:p>
    <w:p w:rsidR="005B222B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آمار آزمايشگاهها ، داروخانه ها و كلينيك هاي دامپزشكي موجود در شهرستان :- چهار داروخانه دامپزشکی و و چهار کلینیک دامپزشکی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طيور در سالهاي گذشته اقدامات ذيل انجام گرديده است: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بهینه سازی مصرف سوخت و انرژی در واحدهای مرغداری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صدور مجوز های دامداریهای صنعتی – تلاش جهت سرمایه گذار ان بخش خصوصی در این زمینه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امور دام ، طيور  شهرستان : ( از قبيل : اتحاديه دامداران - مرغداران –زنبورداران و ... )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شرکت تعاونی  مرغداران فریدن- شرکت تعاونی زنبور داران شهرستان-شرکت تعاونی دامداران شهرستان فریدن 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براي افزايش راندمان و بهره وري در توليدات آبزي پروري در سالهاي گذشته اقدامات ذيل انجام گرديده است:      کلاسهای آموزشی و ترویجی در زمینه ابزی پروری و ترویج مصرفابزیان  و بازدید از مزارع شیلات – شناسای و مکان یابی پرورش با توجه به وضعیت خشکسالی و کاهش منابع ابی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 آبزيان شهرستان (پتانسيل هاي بالقوه) :  بازدید های متوالی – بازدید تحقیقی و ترویجی – کلاسهای اموزشی – منابع ابی مناسب و اب هوای مناسب به منظور ایجاد مزارع پرورش ماهی قزل آلا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شيلات و امور آبزيان شهرستان : ( از قبيل: تعاوني ، تشكل ، اتحاديه و ... )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وجود ندارد</w:t>
      </w:r>
    </w:p>
    <w:p w:rsidR="00793D53" w:rsidRPr="00424EEC" w:rsidRDefault="00793D53" w:rsidP="00793D53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5E61B3" w:rsidRDefault="005E61B3" w:rsidP="00961510">
      <w:pPr>
        <w:bidi/>
        <w:spacing w:after="0" w:line="360" w:lineRule="auto"/>
        <w:jc w:val="both"/>
        <w:rPr>
          <w:rFonts w:ascii="Tahoma" w:eastAsia="Calibri" w:hAnsi="Tahoma" w:cs="Tahoma" w:hint="cs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آمار و عملکرد واحد دام</w:t>
      </w:r>
      <w:r w:rsidR="00793D53">
        <w:rPr>
          <w:rFonts w:ascii="Tahoma" w:eastAsia="Calibri" w:hAnsi="Tahoma" w:cs="Tahoma" w:hint="cs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در سال </w:t>
      </w:r>
      <w:r w:rsidR="004456B0">
        <w:rPr>
          <w:rFonts w:ascii="Tahoma" w:eastAsia="Calibri" w:hAnsi="Tahoma" w:cs="Tahoma" w:hint="cs"/>
          <w:sz w:val="24"/>
          <w:szCs w:val="24"/>
          <w:rtl/>
        </w:rPr>
        <w:t>9</w:t>
      </w:r>
      <w:r w:rsidR="00961510">
        <w:rPr>
          <w:rFonts w:ascii="Tahoma" w:eastAsia="Calibri" w:hAnsi="Tahoma" w:cs="Tahoma" w:hint="cs"/>
          <w:sz w:val="24"/>
          <w:szCs w:val="24"/>
          <w:rtl/>
        </w:rPr>
        <w:t>8</w:t>
      </w:r>
      <w:r w:rsidRPr="00424EEC">
        <w:rPr>
          <w:rFonts w:ascii="Tahoma" w:eastAsia="Calibri" w:hAnsi="Tahoma" w:cs="Tahoma"/>
          <w:sz w:val="24"/>
          <w:szCs w:val="24"/>
          <w:rtl/>
        </w:rPr>
        <w:t>:</w:t>
      </w:r>
    </w:p>
    <w:p w:rsidR="00961510" w:rsidRPr="00424EEC" w:rsidRDefault="00961510" w:rsidP="0096151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bookmarkStart w:id="0" w:name="_GoBack"/>
      <w:bookmarkEnd w:id="0"/>
    </w:p>
    <w:tbl>
      <w:tblPr>
        <w:bidiVisual/>
        <w:tblW w:w="10560" w:type="dxa"/>
        <w:tblInd w:w="-763" w:type="dxa"/>
        <w:tblLook w:val="04A0" w:firstRow="1" w:lastRow="0" w:firstColumn="1" w:lastColumn="0" w:noHBand="0" w:noVBand="1"/>
      </w:tblPr>
      <w:tblGrid>
        <w:gridCol w:w="2720"/>
        <w:gridCol w:w="1080"/>
        <w:gridCol w:w="700"/>
        <w:gridCol w:w="3940"/>
        <w:gridCol w:w="2120"/>
      </w:tblGrid>
      <w:tr w:rsidR="005E61B3" w:rsidRPr="005E61B3" w:rsidTr="0015549F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lastRenderedPageBreak/>
              <w:t>نوع محصول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واحد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نوع تولید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سالیانه (تن)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تعدادگوسفند وبره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 لید گوشت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بز وبز غاله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کوشت بز وبز غاله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95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کوسفند 1395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گوشت گوسفند وبز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1945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 اصیل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گاودورگ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1740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گاو و گوساله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13450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دکلنی زنبور عسل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9865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فروند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 گوشت گوسفند وگاو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3748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22000</w:t>
            </w:r>
          </w:p>
        </w:tc>
      </w:tr>
      <w:tr w:rsidR="005E61B3" w:rsidRPr="005E61B3" w:rsidTr="0015549F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25700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بومی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پرورش بوقلمون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بوقلمون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72800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 و بومی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سفید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پشم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بوقلمون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1800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عسل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موم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عسل وموم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52.6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طیور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3412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دامی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59680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کود دامی وطیور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63092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تلیسه راس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2630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آبزیان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96662</w:t>
            </w:r>
          </w:p>
        </w:tc>
      </w:tr>
    </w:tbl>
    <w:p w:rsidR="005E61B3" w:rsidRPr="00424EEC" w:rsidRDefault="005E61B3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صنايع كشاورزي :</w:t>
      </w:r>
    </w:p>
    <w:p w:rsidR="009F3B5A" w:rsidRPr="00424EEC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امكان فرآوري ، بسته بندي و سورتينگ انواع محصولات كشاورزي ، امكان سرمايه گذاري هاي كلان ، ايجاد ارزش افزوده كالا ، تدوين برنامه راهبردي جهت مديريت صنايع تبديلي و تكميلي با توجه به ظرفيتهاي توليد ، بررسي وضعيت ضايعات محصولات غذايي و تعامل با واحدهاي مربوطه جهت دستيابي به راه حلهاي مناسب در جهت كاهش ضايعات ، تهيه و تدوين دستورالعملهاي فني لازم در زمينه احداث ، بهبود و توسعه صنايع غذايي كشاورزي در اين بخش مي باشد.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خشکبار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اخذ مجوز در زمینه بسته بندی گوشت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میوه و حبوبات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و نام شهركهاي صنعتي موجود در شهرستان 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ناحیه صنعتی داشکسن – قطب صنعتی داران – شهرک صنعتی دالانکوه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پروانه بهره برداري صادر شده از طريق جهاد كشاورزي :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10 مورد انواع پروانه</w:t>
      </w:r>
    </w:p>
    <w:p w:rsidR="00124BC4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آب و خاك و فني و مهندسي :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از جمله وظايف آن: مطالعه و برنامه ريزي عمليات اصلاح مسير ، پوشش انهار سنتي ، مرمت ، لايروبي و نگهداري قنوات ،  احداث زهکشهاي انتقال آبهاي سطحي مازاد ، انجام عمليات اجراي پروژه هاي فرعي آبياري ، زهکشي مهار آبهاي سطحي با اجراي بندهاي انحرافي و سدهاي مخزني ، تجهيز و نوسازي اراضي كشاورزي ، مديريت آب در مزارع ، احداث زهكشهاي سطحي و زيرزميني در مناطق پرآب ، جلوگيري از پرت آب موجود با احداث كانال هاي آبياري ، لوله گذاري خطوط انتقال و ... مي باشد . شايان ذكر است در سالهاي گذشته  بیشترین تعداد پروژه ها و بیشترین حجم عملیات مالی و بودجه ای در زمینه امور زیربنایی آب و خاک  بوده است. </w:t>
      </w:r>
    </w:p>
    <w:p w:rsidR="000618D6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0070C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نوع سيستم هاي آبياري انجام شده :  </w:t>
      </w:r>
    </w:p>
    <w:p w:rsidR="009F3B5A" w:rsidRPr="00424EEC" w:rsidRDefault="009F3B5A" w:rsidP="000618D6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   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آبیاری بارانی از نوع کلاسیک ثابت.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از ديگر اقدامات امور آب و خاك :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کلاسهای ترویجی – بازدید منطقه ای – پروژه یابی   برنامه هاي توسعه اي بخش: 1- اجرای سیستم آبیاری تحت فشار </w:t>
      </w:r>
    </w:p>
    <w:p w:rsidR="009F3B5A" w:rsidRPr="00424EEC" w:rsidRDefault="009F3B5A" w:rsidP="00424EEC">
      <w:pPr>
        <w:numPr>
          <w:ilvl w:val="0"/>
          <w:numId w:val="3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یک پارچه سازی اراضی 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آزمايشگاه هاي آب و خاك شهرستان : ---</w:t>
      </w:r>
    </w:p>
    <w:p w:rsidR="009176F7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176F7" w:rsidRPr="00424EEC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62"/>
        <w:bidiVisual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1559"/>
        <w:gridCol w:w="4111"/>
      </w:tblGrid>
      <w:tr w:rsidR="009176F7" w:rsidRPr="00424EEC" w:rsidTr="009176F7">
        <w:trPr>
          <w:trHeight w:hRule="exact" w:val="867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lastRenderedPageBreak/>
              <w:t>عنوان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عدد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واحد</w:t>
            </w:r>
          </w:p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9176F7" w:rsidRPr="00424EEC" w:rsidTr="009176F7">
        <w:trPr>
          <w:trHeight w:hRule="exact" w:val="547"/>
          <w:tblHeader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مرمت و لایه  روبی قنات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424EEC">
              <w:rPr>
                <w:rFonts w:ascii="Tahoma" w:eastAsia="Calibri" w:hAnsi="Tahoma" w:cs="Tahoma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رشته</w:t>
            </w:r>
          </w:p>
        </w:tc>
      </w:tr>
      <w:tr w:rsidR="009176F7" w:rsidRPr="00424EEC" w:rsidTr="009176F7">
        <w:trPr>
          <w:trHeight w:hRule="exact" w:val="754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6F7" w:rsidRPr="00424EEC" w:rsidRDefault="004456B0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fa-IR"/>
              </w:rPr>
              <w:t>2.55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كيلومتر</w:t>
            </w:r>
          </w:p>
        </w:tc>
      </w:tr>
      <w:tr w:rsidR="009176F7" w:rsidRPr="00424EEC" w:rsidTr="004456B0">
        <w:trPr>
          <w:trHeight w:hRule="exact" w:val="961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سيستم هاي آبياري تحت فشار</w:t>
            </w:r>
            <w:r w:rsidR="004456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در حال اجرا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F7" w:rsidRPr="00424EEC" w:rsidRDefault="004456B0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bidi="fa-IR"/>
              </w:rPr>
              <w:t>1183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هكتار</w:t>
            </w:r>
          </w:p>
        </w:tc>
      </w:tr>
    </w:tbl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تسهيلات پرداختي توسعه بخش كشاورزي در طرح هاي آب و خاك (ميليون ريال): </w:t>
      </w:r>
      <w:r w:rsidR="00424EEC" w:rsidRPr="00424EEC">
        <w:rPr>
          <w:rFonts w:ascii="Tahoma" w:eastAsia="Calibri" w:hAnsi="Tahoma" w:cs="Tahoma" w:hint="cs"/>
          <w:color w:val="FF0000"/>
          <w:sz w:val="24"/>
          <w:szCs w:val="24"/>
          <w:rtl/>
        </w:rPr>
        <w:t>47724.7</w:t>
      </w:r>
    </w:p>
    <w:p w:rsidR="00124BC4" w:rsidRPr="00424EEC" w:rsidRDefault="00EC5B45" w:rsidP="00961510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فناوريهاي مكانيزه كشاورزي 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از جمله وظايف اين بخش : </w:t>
      </w:r>
    </w:p>
    <w:p w:rsidR="00EC5B45" w:rsidRPr="00424EEC" w:rsidRDefault="00EC5B45" w:rsidP="00424EEC">
      <w:pPr>
        <w:numPr>
          <w:ilvl w:val="0"/>
          <w:numId w:val="4"/>
        </w:numPr>
        <w:bidi/>
        <w:spacing w:after="0" w:line="360" w:lineRule="auto"/>
        <w:ind w:left="253" w:firstLine="10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ايجاد مزارع الگوئي مكانيزه  با استفاده از ماشينها و ادوات جديد 2- توسعه ،تقويت،هدايت ،حمايت ونظارت بر واحدهاي ارائه خدمات مكانيزه 3- تهيه و محاسبه شاخص هاي مكانيزاسيون كشاورزي شهرستان ( درجه ، ضريب ، بهره وري و . . .) 4- تنظيم ،راه اندازي وآموزش كاربرد ماشين آلات و ادوات كشاورزي ونظارت بر اجراي صحيح عمليات مكانيزاسيون كشاورزي خصوصاً نظارت بر برداشت غلات 5- جمع آوري اطلاعات مورد نياز مكانيزاسيون شامل: ماشينها ، ادوات و تجهيزات مورد استفاده و كاربران آنها ، واحدهاي ارائه خدمات مكانيزه ، تعمير گاهها ، واحد هاي ساخت و فروشگا ههاي موجود در شهرستان 6- شناسايي متقاضيان موثر خريد ماشينها وادوات كشاورزي ومعرفي به سازمان مطابق سهميه شهرستان</w:t>
      </w:r>
    </w:p>
    <w:p w:rsidR="00EC5B45" w:rsidRPr="00424EEC" w:rsidRDefault="00EC5B45" w:rsidP="00424EEC">
      <w:pPr>
        <w:bidi/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شاخص هاي مكانيزاسيون شهرستان در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1398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ضريب مكانيزاسيون 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43/3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هكتار/اسب بخار                         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زراعي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97/87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درصد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باغي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4/33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 درصد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برنامه هاي توسعه اي بخش: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خرید ماشینها و و ادوات کم خاک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 xml:space="preserve"> و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رزی –  بدون  خاک ورزی – بذرکاری مخلوط غلات -  حبوبات – ذرت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برخي از تشكل ها و اتحاديه هاي مكانيزاسيون كشاورزي شهرستان:  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>اکسیر کود سپاهان –جوانه های سبز فریدن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24BC4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اداره امور اراضي شهرستان : 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اهم وظايف اداره امور اراضي شهرستان عبارتست از :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تعيين تكليف متصرفين اراضي دولتي (خالصه – باير باقيمانده مرحله اول ) و اجراي قانون جلوگيري از خرد شدن اراضي كشاورزي و ايجاد قطعات مناسب فني و اقتصادي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بازديد و نظارت بر مجوزه ها و موافقتنامه هاي صادر شده و ...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از ديگر اقدامات شهرستان :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نصب تابلوهای ترویجی جهت پیشگیری از تعغییر کاربری 3 مورد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تهیه و توزیع بروشور و اطلاعیه 2000 جلد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تکمیل پرونده های زارعین صاحب نسق و اجرای مصوبه 2/3/70 مجمع محترم تشخیص مصلحت نظام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صدور 160 مورد موافقت اجرای فعالیت طرح کشاورزی در بخش های مختلف</w:t>
      </w:r>
    </w:p>
    <w:p w:rsidR="00124BC4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Style w:val="Strong"/>
          <w:rFonts w:ascii="Tahoma" w:eastAsia="Times New Roman" w:hAnsi="Tahoma" w:cs="Tahoma"/>
          <w:b w:val="0"/>
          <w:bCs w:val="0"/>
          <w:color w:val="FF0000"/>
          <w:sz w:val="24"/>
          <w:szCs w:val="24"/>
          <w:rtl/>
        </w:rPr>
        <w:t xml:space="preserve">اداره حفظ نباتات :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آمار كلينيك ها و آزمايشگاه هاي شهرستان (تا پايان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98</w:t>
      </w:r>
      <w:r w:rsidRPr="00424EEC">
        <w:rPr>
          <w:rFonts w:ascii="Tahoma" w:eastAsia="Calibri" w:hAnsi="Tahoma" w:cs="Tahoma"/>
          <w:sz w:val="24"/>
          <w:szCs w:val="24"/>
          <w:rtl/>
        </w:rPr>
        <w:t>) :</w:t>
      </w:r>
    </w:p>
    <w:tbl>
      <w:tblPr>
        <w:tblpPr w:leftFromText="180" w:rightFromText="180" w:vertAnchor="text" w:horzAnchor="margin" w:tblpXSpec="right" w:tblpY="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778"/>
        <w:gridCol w:w="1425"/>
        <w:gridCol w:w="1523"/>
        <w:gridCol w:w="1702"/>
      </w:tblGrid>
      <w:tr w:rsidR="00EC5B45" w:rsidRPr="00424EEC" w:rsidTr="00EC5B45">
        <w:trPr>
          <w:trHeight w:hRule="exact" w:val="860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24EEC">
              <w:rPr>
                <w:rFonts w:ascii="Tahoma" w:eastAsia="Times New Roman" w:hAnsi="Tahoma" w:cs="Tahoma"/>
                <w:sz w:val="24"/>
                <w:szCs w:val="24"/>
                <w:rtl/>
              </w:rPr>
              <w:t>عنوان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كلينيك هاي</w:t>
            </w:r>
          </w:p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فروشگاههاي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شركت هاي ضد عفوني بذر</w:t>
            </w:r>
          </w:p>
        </w:tc>
      </w:tr>
      <w:tr w:rsidR="00EC5B45" w:rsidRPr="00424EEC" w:rsidTr="00EC5B45">
        <w:trPr>
          <w:trHeight w:hRule="exact" w:val="567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تعداد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18136B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</w:rPr>
              <w:t>-</w:t>
            </w:r>
          </w:p>
        </w:tc>
      </w:tr>
    </w:tbl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tabs>
          <w:tab w:val="left" w:pos="7304"/>
        </w:tabs>
        <w:bidi/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اهم فعاليت هاي اداره حفظ نباتات شهرستان عبارت است از :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>استفاده از روشهای عملی جدید در بخش حفظ نباتات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نظارت بر فعالیت کلینیک گیاهپزشکی 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 xml:space="preserve"> نظارت بر انجام عملیات دفع آفات ، بیماری های گیاهی و علف هرز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مهمترين آفات و بيماريهاي موجود در سطح شهرستان 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آفات گندم ( سن گندم ،  تریپس گندم ،  شته ) بیماریهای گندم (زنگ گندم ، سفیدک گندم ) بیماری های سیب زمینی ( لکه موجی ، پژمردگی ، فوزارمی ، شانکر ساقه ، جرب سیب زمینی )آفات سیب زمینی ( شته ، زنجرک ، کرم مفتولی ، اگروتیس ، بید سیب زمینی ) </w:t>
      </w:r>
    </w:p>
    <w:p w:rsidR="00124BC4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color w:val="FF0000"/>
          <w:sz w:val="24"/>
          <w:szCs w:val="24"/>
          <w:rtl/>
        </w:rPr>
        <w:t xml:space="preserve">ترويج  و آموزش كشاورزي : </w:t>
      </w:r>
    </w:p>
    <w:p w:rsidR="00870FA8" w:rsidRDefault="00EC5B45" w:rsidP="00961510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برنامه ريزی و اجرای طرحهای ترويجی در زمينه توليد محصولات سالم و ارگانيك ، نظارت و حمايت از عاملين ترويجی با تاكيد بر كشاورزان خبره ، تسهيل گران روستايی ، مددكاران ترويجی ، شركتهای خدمات مشاوره ای ، معرفی و حمايت از بهره برداران ، توليد كنندگان نمونه بخش كشاورزی ، روستايی و عشايری ، توسعه و تجهيز شبكه ترويجی متناسب با نياز بخش ،  اجرای طرحهای بسيج سازندگی بمنظور جلب مشاركت كشاورزان جوان در امر توسعه ك</w:t>
      </w:r>
      <w:r w:rsidR="00961510">
        <w:rPr>
          <w:rFonts w:ascii="Tahoma" w:hAnsi="Tahoma" w:cs="Tahoma" w:hint="cs"/>
          <w:sz w:val="24"/>
          <w:szCs w:val="24"/>
          <w:rtl/>
        </w:rPr>
        <w:t>ش</w:t>
      </w:r>
      <w:r w:rsidRPr="00424EEC">
        <w:rPr>
          <w:rFonts w:ascii="Tahoma" w:hAnsi="Tahoma" w:cs="Tahoma"/>
          <w:sz w:val="24"/>
          <w:szCs w:val="24"/>
          <w:rtl/>
        </w:rPr>
        <w:t xml:space="preserve">اورزی ، استفاده از روش هاي نوين آموزشي در جهت ارتقاء سطح آگاهي ، مهارت ، دانش و بينش بهره برداران بخش كشاورزي و انتقال تبادل اطلاعات و دستاوردهاي تحقيقاتي و فنون جديد كشاورزي در سطح مزارع به </w:t>
      </w:r>
      <w:r w:rsidR="002F6369" w:rsidRPr="00424EEC">
        <w:rPr>
          <w:rFonts w:ascii="Tahoma" w:hAnsi="Tahoma" w:cs="Tahoma"/>
          <w:sz w:val="24"/>
          <w:szCs w:val="24"/>
          <w:rtl/>
        </w:rPr>
        <w:t xml:space="preserve">كشاورزان حائز اهميت مي باشند .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 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برخي از پتانسيل ها و فرصت هاي سرمايه گذاري در بخش كشاورزي شهرستان: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صنایع تبدیلی سیب زمینی ( نشاسته ، چیپس  ) 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سرمایه گذاری در بخش دام و طیور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سرمایه گذاری در بخش شیلات و ابزیان</w:t>
      </w:r>
    </w:p>
    <w:p w:rsidR="00EC5B45" w:rsidRPr="00424EEC" w:rsidRDefault="00EC5B45" w:rsidP="00424EEC">
      <w:pPr>
        <w:bidi/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4-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انبارها سرد و سردخانه ها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5-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واحدهای بزرگ و صنعتی دام و طیور شاخص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برخي از چالش هاي  پيش روي بخش كشاورزي  شهرستان :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خشکسالی و کمبود شدید منابع آبی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2-  افزایش هزینه های تولید و قیمت نهاد های بخش کشاورزی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3   -  خورده مالکی و عدم یکپارچه سازی اراضی کشاورزی </w:t>
      </w:r>
    </w:p>
    <w:p w:rsidR="00EC5B45" w:rsidRPr="00424EEC" w:rsidRDefault="00EC5B45" w:rsidP="00424EEC">
      <w:pPr>
        <w:numPr>
          <w:ilvl w:val="0"/>
          <w:numId w:val="10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مشکلات بانکی و مشکلات جذب تهسیلات بانکی در بخش کشاورزی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فعاليت هاي تحقيقاتي  و پژوهشي كشاورزي در شهرستان  :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bidi="fa-IR"/>
        </w:rPr>
      </w:pPr>
      <w:r w:rsidRPr="00424EEC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نمونه برداری از سیب زمینی های بذری شهرستان – کشت سیب زمینی مینی تیوبر در شهرستان 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9F3B5A" w:rsidRPr="00424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7" w:rsidRDefault="006A71F7" w:rsidP="00961510">
      <w:pPr>
        <w:spacing w:after="0" w:line="240" w:lineRule="auto"/>
      </w:pPr>
      <w:r>
        <w:separator/>
      </w:r>
    </w:p>
  </w:endnote>
  <w:endnote w:type="continuationSeparator" w:id="0">
    <w:p w:rsidR="006A71F7" w:rsidRDefault="006A71F7" w:rsidP="0096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7" w:rsidRDefault="006A71F7" w:rsidP="00961510">
      <w:pPr>
        <w:spacing w:after="0" w:line="240" w:lineRule="auto"/>
      </w:pPr>
      <w:r>
        <w:separator/>
      </w:r>
    </w:p>
  </w:footnote>
  <w:footnote w:type="continuationSeparator" w:id="0">
    <w:p w:rsidR="006A71F7" w:rsidRDefault="006A71F7" w:rsidP="0096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332"/>
    <w:multiLevelType w:val="hybridMultilevel"/>
    <w:tmpl w:val="296A112A"/>
    <w:lvl w:ilvl="0" w:tplc="F024210C">
      <w:start w:val="2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401"/>
    <w:multiLevelType w:val="hybridMultilevel"/>
    <w:tmpl w:val="68B8B828"/>
    <w:lvl w:ilvl="0" w:tplc="293649D8">
      <w:start w:val="1"/>
      <w:numFmt w:val="decimal"/>
      <w:lvlText w:val="%1-"/>
      <w:lvlJc w:val="left"/>
      <w:pPr>
        <w:ind w:left="735" w:hanging="375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A3223"/>
    <w:multiLevelType w:val="hybridMultilevel"/>
    <w:tmpl w:val="759ECFC6"/>
    <w:lvl w:ilvl="0" w:tplc="FC40B42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740"/>
    <w:multiLevelType w:val="hybridMultilevel"/>
    <w:tmpl w:val="DD105124"/>
    <w:lvl w:ilvl="0" w:tplc="6E121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7784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BCA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5E5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0"/>
    <w:rsid w:val="00003EFB"/>
    <w:rsid w:val="000618D6"/>
    <w:rsid w:val="00095F15"/>
    <w:rsid w:val="00124BC4"/>
    <w:rsid w:val="00177F49"/>
    <w:rsid w:val="0018136B"/>
    <w:rsid w:val="00232910"/>
    <w:rsid w:val="002F6369"/>
    <w:rsid w:val="003F0679"/>
    <w:rsid w:val="00424EEC"/>
    <w:rsid w:val="004456B0"/>
    <w:rsid w:val="005930E5"/>
    <w:rsid w:val="005B222B"/>
    <w:rsid w:val="005E560C"/>
    <w:rsid w:val="005E61B3"/>
    <w:rsid w:val="00642680"/>
    <w:rsid w:val="006A71F7"/>
    <w:rsid w:val="00793D53"/>
    <w:rsid w:val="007D3590"/>
    <w:rsid w:val="007F3303"/>
    <w:rsid w:val="00870FA8"/>
    <w:rsid w:val="009176F7"/>
    <w:rsid w:val="00961510"/>
    <w:rsid w:val="009F3B5A"/>
    <w:rsid w:val="009F7599"/>
    <w:rsid w:val="00A551B3"/>
    <w:rsid w:val="00AA271C"/>
    <w:rsid w:val="00B87387"/>
    <w:rsid w:val="00BB3819"/>
    <w:rsid w:val="00EC5B45"/>
    <w:rsid w:val="00F54322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fereidan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</dc:creator>
  <cp:lastModifiedBy>fereidan-jahad</cp:lastModifiedBy>
  <cp:revision>29</cp:revision>
  <cp:lastPrinted>2018-07-30T08:50:00Z</cp:lastPrinted>
  <dcterms:created xsi:type="dcterms:W3CDTF">2017-03-26T04:11:00Z</dcterms:created>
  <dcterms:modified xsi:type="dcterms:W3CDTF">2020-06-28T05:31:00Z</dcterms:modified>
</cp:coreProperties>
</file>