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D" w:rsidRDefault="00A83A66" w:rsidP="00363C5A">
      <w:pPr>
        <w:bidi/>
        <w:rPr>
          <w:color w:val="984806" w:themeColor="accent6" w:themeShade="80"/>
          <w:sz w:val="40"/>
          <w:szCs w:val="40"/>
          <w:rtl/>
          <w:lang w:bidi="fa-IR"/>
        </w:rPr>
      </w:pPr>
      <w:r w:rsidRPr="00A83A66">
        <w:rPr>
          <w:rFonts w:hint="cs"/>
          <w:color w:val="984806" w:themeColor="accent6" w:themeShade="80"/>
          <w:sz w:val="40"/>
          <w:szCs w:val="40"/>
          <w:rtl/>
          <w:lang w:bidi="fa-IR"/>
        </w:rPr>
        <w:t>پت</w:t>
      </w:r>
      <w:r w:rsidR="00CD0653">
        <w:rPr>
          <w:rFonts w:hint="cs"/>
          <w:color w:val="984806" w:themeColor="accent6" w:themeShade="80"/>
          <w:sz w:val="40"/>
          <w:szCs w:val="40"/>
          <w:rtl/>
          <w:lang w:bidi="fa-IR"/>
        </w:rPr>
        <w:t xml:space="preserve">انسیلهای واحد زیر بنایی در سال </w:t>
      </w:r>
      <w:r w:rsidR="00363C5A">
        <w:rPr>
          <w:rFonts w:hint="cs"/>
          <w:color w:val="984806" w:themeColor="accent6" w:themeShade="80"/>
          <w:sz w:val="40"/>
          <w:szCs w:val="40"/>
          <w:rtl/>
          <w:lang w:bidi="fa-IR"/>
        </w:rPr>
        <w:t>97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3A66" w:rsidTr="00A83A66">
        <w:tc>
          <w:tcPr>
            <w:tcW w:w="9576" w:type="dxa"/>
          </w:tcPr>
          <w:p w:rsidR="00A83A66" w:rsidRPr="00A83A66" w:rsidRDefault="00A83A66" w:rsidP="00A83A66">
            <w:pPr>
              <w:bidi/>
              <w:rPr>
                <w:color w:val="548DD4" w:themeColor="text2" w:themeTint="99"/>
                <w:sz w:val="32"/>
                <w:szCs w:val="32"/>
                <w:rtl/>
                <w:lang w:bidi="fa-IR"/>
              </w:rPr>
            </w:pPr>
            <w:r w:rsidRPr="00A83A66">
              <w:rPr>
                <w:rFonts w:hint="cs"/>
                <w:color w:val="548DD4" w:themeColor="text2" w:themeTint="99"/>
                <w:sz w:val="32"/>
                <w:szCs w:val="32"/>
                <w:rtl/>
                <w:lang w:bidi="fa-IR"/>
              </w:rPr>
              <w:t>1-اجرای سیستمهای تحت فشاردر سطح 500 هکتار</w:t>
            </w:r>
          </w:p>
        </w:tc>
      </w:tr>
      <w:tr w:rsidR="00A83A66" w:rsidTr="00A83A66">
        <w:tc>
          <w:tcPr>
            <w:tcW w:w="9576" w:type="dxa"/>
          </w:tcPr>
          <w:p w:rsidR="00A83A66" w:rsidRPr="00A83A66" w:rsidRDefault="00A83A66" w:rsidP="00A83A66">
            <w:pPr>
              <w:bidi/>
              <w:rPr>
                <w:color w:val="548DD4" w:themeColor="text2" w:themeTint="99"/>
                <w:sz w:val="32"/>
                <w:szCs w:val="32"/>
                <w:rtl/>
                <w:lang w:bidi="fa-IR"/>
              </w:rPr>
            </w:pPr>
            <w:r w:rsidRPr="00A83A66">
              <w:rPr>
                <w:rFonts w:hint="cs"/>
                <w:color w:val="548DD4" w:themeColor="text2" w:themeTint="99"/>
                <w:sz w:val="32"/>
                <w:szCs w:val="32"/>
                <w:rtl/>
                <w:lang w:bidi="fa-IR"/>
              </w:rPr>
              <w:t>2-احداث کانال آبرسانی به طول 20 کیلو متر</w:t>
            </w:r>
          </w:p>
        </w:tc>
      </w:tr>
      <w:tr w:rsidR="00A83A66" w:rsidTr="00A83A66">
        <w:tc>
          <w:tcPr>
            <w:tcW w:w="9576" w:type="dxa"/>
          </w:tcPr>
          <w:p w:rsidR="00A83A66" w:rsidRPr="00A83A66" w:rsidRDefault="00A83A66" w:rsidP="00A83A66">
            <w:pPr>
              <w:bidi/>
              <w:rPr>
                <w:color w:val="548DD4" w:themeColor="text2" w:themeTint="99"/>
                <w:sz w:val="32"/>
                <w:szCs w:val="32"/>
                <w:rtl/>
                <w:lang w:bidi="fa-IR"/>
              </w:rPr>
            </w:pPr>
            <w:r w:rsidRPr="00A83A66">
              <w:rPr>
                <w:rFonts w:hint="cs"/>
                <w:color w:val="548DD4" w:themeColor="text2" w:themeTint="99"/>
                <w:sz w:val="32"/>
                <w:szCs w:val="32"/>
                <w:rtl/>
                <w:lang w:bidi="fa-IR"/>
              </w:rPr>
              <w:t>3- مرمت و لایه روبی قنوات به تعداد 60 رشته</w:t>
            </w:r>
          </w:p>
        </w:tc>
      </w:tr>
      <w:tr w:rsidR="00A83A66" w:rsidTr="00A83A66">
        <w:tc>
          <w:tcPr>
            <w:tcW w:w="9576" w:type="dxa"/>
          </w:tcPr>
          <w:p w:rsidR="00A83A66" w:rsidRPr="00A83A66" w:rsidRDefault="00A83A66" w:rsidP="00A83A66">
            <w:pPr>
              <w:bidi/>
              <w:rPr>
                <w:color w:val="548DD4" w:themeColor="text2" w:themeTint="99"/>
                <w:sz w:val="32"/>
                <w:szCs w:val="32"/>
                <w:rtl/>
                <w:lang w:bidi="fa-IR"/>
              </w:rPr>
            </w:pPr>
            <w:r w:rsidRPr="00A83A66">
              <w:rPr>
                <w:rFonts w:hint="cs"/>
                <w:color w:val="548DD4" w:themeColor="text2" w:themeTint="99"/>
                <w:sz w:val="32"/>
                <w:szCs w:val="32"/>
                <w:rtl/>
                <w:lang w:bidi="fa-IR"/>
              </w:rPr>
              <w:t>4-لوله انتقال آببه طول 40 کیلو متر</w:t>
            </w:r>
          </w:p>
        </w:tc>
      </w:tr>
    </w:tbl>
    <w:p w:rsidR="00A83A66" w:rsidRDefault="00A83A66" w:rsidP="00A83A66">
      <w:pPr>
        <w:bidi/>
        <w:rPr>
          <w:sz w:val="40"/>
          <w:szCs w:val="40"/>
          <w:rtl/>
          <w:lang w:bidi="fa-IR"/>
        </w:rPr>
      </w:pPr>
    </w:p>
    <w:p w:rsidR="00A83A66" w:rsidRDefault="00A83A66" w:rsidP="00363C5A">
      <w:pPr>
        <w:bidi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عوامل موثر در اجرایی شدن پروژه های پیش بینی شده در سال </w:t>
      </w:r>
      <w:r w:rsidR="00363C5A">
        <w:rPr>
          <w:sz w:val="40"/>
          <w:szCs w:val="40"/>
          <w:lang w:bidi="fa-IR"/>
        </w:rPr>
        <w:t>97</w:t>
      </w:r>
      <w:bookmarkStart w:id="0" w:name="_GoBack"/>
      <w:bookmarkEnd w:id="0"/>
      <w:r>
        <w:rPr>
          <w:rFonts w:hint="cs"/>
          <w:sz w:val="40"/>
          <w:szCs w:val="40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3A66" w:rsidTr="00A83A66">
        <w:tc>
          <w:tcPr>
            <w:tcW w:w="9576" w:type="dxa"/>
          </w:tcPr>
          <w:p w:rsidR="00A83A66" w:rsidRPr="00A83A66" w:rsidRDefault="00A83A66" w:rsidP="00A83A66">
            <w:pPr>
              <w:pStyle w:val="ListParagraph"/>
              <w:numPr>
                <w:ilvl w:val="0"/>
                <w:numId w:val="1"/>
              </w:numPr>
              <w:bidi/>
              <w:rPr>
                <w:color w:val="943634" w:themeColor="accent2" w:themeShade="BF"/>
                <w:sz w:val="32"/>
                <w:szCs w:val="32"/>
                <w:rtl/>
                <w:lang w:bidi="fa-IR"/>
              </w:rPr>
            </w:pPr>
            <w:r w:rsidRPr="00A83A66">
              <w:rPr>
                <w:rFonts w:hint="cs"/>
                <w:color w:val="943634" w:themeColor="accent2" w:themeShade="BF"/>
                <w:sz w:val="32"/>
                <w:szCs w:val="32"/>
                <w:rtl/>
                <w:lang w:bidi="fa-IR"/>
              </w:rPr>
              <w:t>تامین اعتبار پروژه ها  (بیشتر در بحث لوله های انتقال آب)</w:t>
            </w:r>
          </w:p>
        </w:tc>
      </w:tr>
      <w:tr w:rsidR="00A83A66" w:rsidTr="00A83A66">
        <w:tc>
          <w:tcPr>
            <w:tcW w:w="9576" w:type="dxa"/>
          </w:tcPr>
          <w:p w:rsidR="00A83A66" w:rsidRPr="00A83A66" w:rsidRDefault="00A83A66" w:rsidP="00A83A66">
            <w:pPr>
              <w:bidi/>
              <w:rPr>
                <w:color w:val="943634" w:themeColor="accent2" w:themeShade="BF"/>
                <w:sz w:val="32"/>
                <w:szCs w:val="32"/>
                <w:rtl/>
                <w:lang w:bidi="fa-IR"/>
              </w:rPr>
            </w:pPr>
            <w:r w:rsidRPr="00A83A66">
              <w:rPr>
                <w:rFonts w:hint="cs"/>
                <w:color w:val="943634" w:themeColor="accent2" w:themeShade="BF"/>
                <w:sz w:val="32"/>
                <w:szCs w:val="32"/>
                <w:rtl/>
                <w:lang w:bidi="fa-IR"/>
              </w:rPr>
              <w:t>2-حل مشکلات جذب اعتبارات (به خصوص مشکلات بانکی)</w:t>
            </w:r>
          </w:p>
        </w:tc>
      </w:tr>
      <w:tr w:rsidR="00A83A66" w:rsidTr="00A83A66">
        <w:tc>
          <w:tcPr>
            <w:tcW w:w="9576" w:type="dxa"/>
          </w:tcPr>
          <w:p w:rsidR="00A83A66" w:rsidRPr="00A83A66" w:rsidRDefault="00A83A66" w:rsidP="00A83A66">
            <w:pPr>
              <w:bidi/>
              <w:rPr>
                <w:color w:val="943634" w:themeColor="accent2" w:themeShade="BF"/>
                <w:sz w:val="32"/>
                <w:szCs w:val="32"/>
                <w:rtl/>
                <w:lang w:bidi="fa-IR"/>
              </w:rPr>
            </w:pPr>
            <w:r w:rsidRPr="00A83A66">
              <w:rPr>
                <w:rFonts w:hint="cs"/>
                <w:color w:val="943634" w:themeColor="accent2" w:themeShade="BF"/>
                <w:sz w:val="32"/>
                <w:szCs w:val="32"/>
                <w:rtl/>
                <w:lang w:bidi="fa-IR"/>
              </w:rPr>
              <w:t>3-محدودیت زمانی با توجه به شرایط منطقه مانع اجرای پروژه ها نگردد.</w:t>
            </w:r>
          </w:p>
        </w:tc>
      </w:tr>
    </w:tbl>
    <w:p w:rsidR="00A83A66" w:rsidRPr="00A83A66" w:rsidRDefault="00A83A66" w:rsidP="00A83A66">
      <w:pPr>
        <w:bidi/>
        <w:rPr>
          <w:sz w:val="40"/>
          <w:szCs w:val="40"/>
          <w:lang w:bidi="fa-IR"/>
        </w:rPr>
      </w:pPr>
    </w:p>
    <w:sectPr w:rsidR="00A83A66" w:rsidRPr="00A83A66" w:rsidSect="00A83A66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64F8"/>
    <w:multiLevelType w:val="hybridMultilevel"/>
    <w:tmpl w:val="03B0CFF2"/>
    <w:lvl w:ilvl="0" w:tplc="9B86D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6"/>
    <w:rsid w:val="00363C5A"/>
    <w:rsid w:val="0036517D"/>
    <w:rsid w:val="00A83A66"/>
    <w:rsid w:val="00CD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F9D1-CEEA-4205-90C6-EA38C9F5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371</Characters>
  <Application>Microsoft Office Word</Application>
  <DocSecurity>0</DocSecurity>
  <Lines>3</Lines>
  <Paragraphs>1</Paragraphs>
  <ScaleCrop>false</ScaleCrop>
  <Company>samarayan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fereidan-jahad</cp:lastModifiedBy>
  <cp:revision>3</cp:revision>
  <dcterms:created xsi:type="dcterms:W3CDTF">2015-04-11T09:09:00Z</dcterms:created>
  <dcterms:modified xsi:type="dcterms:W3CDTF">2018-05-12T03:40:00Z</dcterms:modified>
</cp:coreProperties>
</file>